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Martes, 21 de junio de 2022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rFonts w:ascii="Verdana" w:hAnsi="Verdana"/>
          <w:sz w:val="28"/>
          <w:szCs w:val="28"/>
          <w:lang w:val="en-US"/>
        </w:rPr>
      </w:pPr>
    </w:p>
    <w:p>
      <w:pPr>
        <w:pStyle w:val="Ttulo1"/>
        <w:rPr>
          <w:rFonts w:ascii="Verdana" w:hAnsi="Verdana"/>
          <w:color w:val="auto"/>
          <w:sz w:val="52"/>
          <w:szCs w:val="52"/>
        </w:rPr>
      </w:pPr>
      <w:r>
        <w:rPr>
          <w:rFonts w:ascii="Verdana" w:hAnsi="Verdana"/>
          <w:color w:val="auto"/>
          <w:sz w:val="52"/>
          <w:szCs w:val="52"/>
        </w:rPr>
        <w:t>El alcalde presenta el nuevo vehículo de atestados para la Policía Local</w:t>
      </w:r>
    </w:p>
    <w:p>
      <w:pPr>
        <w:pStyle w:val="Ttulo1"/>
      </w:pPr>
    </w:p>
    <w:p>
      <w:pPr>
        <w:pStyle w:val="Ttulo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Permitirá realizar tareas de control, mando y gestión administrativa en plena calle</w:t>
      </w:r>
    </w:p>
    <w:p>
      <w:pPr>
        <w:pStyle w:val="Ttulo1"/>
        <w:jc w:val="both"/>
        <w:rPr>
          <w:rFonts w:ascii="Verdana" w:hAnsi="Verdana"/>
          <w:sz w:val="28"/>
          <w:szCs w:val="28"/>
        </w:rPr>
      </w:pPr>
    </w:p>
    <w:p>
      <w:pPr>
        <w:pStyle w:val="Ttulo1"/>
        <w:jc w:val="both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>El alcalde de Santiago del Teide Emilio Navarro ha presentado esta mañana junto al concejal de Seguridad Ciudadana, Ibraim Forte y miembros de la Policía Local el nuevo vehículo móvil de atestados que permitirá realizar tareas de control, mando y gestión administrativa en plena calle.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Este nuevo vehículo dotado de desfibrilador para RCP, primeros auxilios, pruebas de alcoholemia, equipo de radiocomunicaciones, equipo de balizas y tetràpodos para controles de tráfico y demás va a permitir prestar un servicio  más amplio, flexible y versátil a la ciudadanía en la medida en que al disponer de oficina móvil va a ser utilizado tanto para la realización de controles de alcoholemia, drogas o documentación, como para llevar a cabo despliegues puntuales de control de la Policía Local.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 adquisición de este nuevo vehículo es una muestra más del compromiso con la seguridad del municipio y de sus ciudadanos que tiene este grupo de gobierno.</w:t>
      </w:r>
    </w:p>
    <w:p>
      <w:pPr>
        <w:pStyle w:val="NormalWeb"/>
      </w:pPr>
    </w:p>
    <w:p>
      <w:pPr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d2edcug0">
    <w:name w:val="d2edcug0"/>
    <w:basedOn w:val="Fuentedeprrafopredeter"/>
  </w:style>
  <w:style w:type="paragraph" w:customStyle="1" w:styleId="Cuerpo">
    <w:name w:val="Cuerpo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rFonts w:ascii="Verdana" w:hAnsi="Verdana"/>
      <w:sz w:val="24"/>
      <w:szCs w:val="24"/>
    </w:rPr>
  </w:style>
  <w:style w:type="paragraph" w:customStyle="1" w:styleId="etpbtitlemetacontainer">
    <w:name w:val="et_pb_title_meta_container"/>
    <w:basedOn w:val="Normal"/>
    <w:pPr>
      <w:spacing w:before="100" w:beforeAutospacing="1" w:after="100" w:afterAutospacing="1"/>
    </w:pPr>
  </w:style>
  <w:style w:type="character" w:customStyle="1" w:styleId="published">
    <w:name w:val="published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9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2022-06-21T11:26:00Z</dcterms:created>
  <dcterms:modified xsi:type="dcterms:W3CDTF">2022-06-21T11:26:00Z</dcterms:modified>
</cp:coreProperties>
</file>